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C0E" w:rsidRPr="00F7285F" w:rsidRDefault="00101C0E" w:rsidP="00F25F3B">
      <w:pPr>
        <w:ind w:left="-360"/>
        <w:jc w:val="center"/>
        <w:rPr>
          <w:sz w:val="26"/>
          <w:szCs w:val="26"/>
        </w:rPr>
      </w:pPr>
      <w:r w:rsidRPr="00F25F3B">
        <w:rPr>
          <w:sz w:val="26"/>
          <w:szCs w:val="26"/>
        </w:rPr>
        <w:t xml:space="preserve">                                                                            </w:t>
      </w:r>
      <w:r w:rsidRPr="00F7285F">
        <w:rPr>
          <w:sz w:val="26"/>
          <w:szCs w:val="26"/>
        </w:rPr>
        <w:t xml:space="preserve">                          </w:t>
      </w:r>
      <w:r w:rsidRPr="00F7285F">
        <w:rPr>
          <w:iCs/>
          <w:sz w:val="26"/>
          <w:szCs w:val="26"/>
        </w:rPr>
        <w:t>ПРИЛОЖЕНИЕ № 1</w:t>
      </w:r>
    </w:p>
    <w:p w:rsidR="00101C0E" w:rsidRPr="00F7285F" w:rsidRDefault="00101C0E" w:rsidP="00F25F3B">
      <w:pPr>
        <w:ind w:left="-360"/>
        <w:jc w:val="right"/>
        <w:rPr>
          <w:iCs/>
          <w:sz w:val="26"/>
          <w:szCs w:val="26"/>
        </w:rPr>
      </w:pPr>
      <w:r w:rsidRPr="00F7285F">
        <w:rPr>
          <w:iCs/>
          <w:sz w:val="26"/>
          <w:szCs w:val="26"/>
        </w:rPr>
        <w:t xml:space="preserve">к решению </w:t>
      </w:r>
      <w:r w:rsidRPr="00F7285F">
        <w:rPr>
          <w:iCs/>
          <w:sz w:val="26"/>
          <w:szCs w:val="26"/>
          <w:lang w:val="en-US"/>
        </w:rPr>
        <w:t>XI</w:t>
      </w:r>
      <w:r w:rsidRPr="00F7285F">
        <w:rPr>
          <w:iCs/>
          <w:sz w:val="26"/>
          <w:szCs w:val="26"/>
        </w:rPr>
        <w:t xml:space="preserve"> сессии </w:t>
      </w:r>
      <w:r w:rsidRPr="00F7285F">
        <w:rPr>
          <w:bCs/>
          <w:iCs/>
          <w:sz w:val="26"/>
          <w:szCs w:val="26"/>
          <w:lang w:val="en-US"/>
        </w:rPr>
        <w:t>III</w:t>
      </w:r>
      <w:r w:rsidRPr="00F7285F">
        <w:rPr>
          <w:iCs/>
          <w:sz w:val="26"/>
          <w:szCs w:val="26"/>
        </w:rPr>
        <w:t xml:space="preserve"> созыва</w:t>
      </w:r>
    </w:p>
    <w:p w:rsidR="00101C0E" w:rsidRPr="00F7285F" w:rsidRDefault="00101C0E" w:rsidP="00F25F3B">
      <w:pPr>
        <w:ind w:left="-360"/>
        <w:jc w:val="right"/>
        <w:rPr>
          <w:iCs/>
          <w:sz w:val="26"/>
          <w:szCs w:val="26"/>
        </w:rPr>
      </w:pPr>
      <w:r w:rsidRPr="00F7285F">
        <w:rPr>
          <w:iCs/>
          <w:sz w:val="26"/>
          <w:szCs w:val="26"/>
        </w:rPr>
        <w:t xml:space="preserve">Совета </w:t>
      </w:r>
      <w:proofErr w:type="spellStart"/>
      <w:r w:rsidRPr="00F7285F">
        <w:rPr>
          <w:iCs/>
          <w:sz w:val="26"/>
          <w:szCs w:val="26"/>
        </w:rPr>
        <w:t>Выселковского</w:t>
      </w:r>
      <w:proofErr w:type="spellEnd"/>
      <w:r w:rsidRPr="00F7285F">
        <w:rPr>
          <w:iCs/>
          <w:sz w:val="26"/>
          <w:szCs w:val="26"/>
        </w:rPr>
        <w:t xml:space="preserve"> сельского</w:t>
      </w:r>
    </w:p>
    <w:p w:rsidR="00101C0E" w:rsidRPr="00F7285F" w:rsidRDefault="00101C0E" w:rsidP="00F25F3B">
      <w:pPr>
        <w:ind w:left="-360"/>
        <w:jc w:val="right"/>
        <w:rPr>
          <w:iCs/>
          <w:sz w:val="26"/>
          <w:szCs w:val="26"/>
        </w:rPr>
      </w:pPr>
      <w:r w:rsidRPr="00F7285F">
        <w:rPr>
          <w:iCs/>
          <w:sz w:val="26"/>
          <w:szCs w:val="26"/>
        </w:rPr>
        <w:t xml:space="preserve">поселения </w:t>
      </w:r>
      <w:proofErr w:type="spellStart"/>
      <w:r w:rsidRPr="00F7285F">
        <w:rPr>
          <w:iCs/>
          <w:sz w:val="26"/>
          <w:szCs w:val="26"/>
        </w:rPr>
        <w:t>Выселковского</w:t>
      </w:r>
      <w:proofErr w:type="spellEnd"/>
      <w:r w:rsidRPr="00F7285F">
        <w:rPr>
          <w:iCs/>
          <w:sz w:val="26"/>
          <w:szCs w:val="26"/>
        </w:rPr>
        <w:t xml:space="preserve"> района</w:t>
      </w:r>
    </w:p>
    <w:p w:rsidR="00101C0E" w:rsidRPr="00F7285F" w:rsidRDefault="00101C0E" w:rsidP="00F25F3B">
      <w:pPr>
        <w:ind w:left="-360"/>
        <w:jc w:val="right"/>
        <w:rPr>
          <w:iCs/>
          <w:sz w:val="26"/>
          <w:szCs w:val="26"/>
        </w:rPr>
      </w:pPr>
      <w:r w:rsidRPr="00F7285F">
        <w:rPr>
          <w:iCs/>
          <w:sz w:val="26"/>
          <w:szCs w:val="26"/>
        </w:rPr>
        <w:t>от 05 ноября 2015 года № 3-83</w:t>
      </w:r>
    </w:p>
    <w:p w:rsidR="00101C0E" w:rsidRPr="00F7285F" w:rsidRDefault="00101C0E" w:rsidP="004C218D">
      <w:pPr>
        <w:rPr>
          <w:sz w:val="26"/>
          <w:szCs w:val="26"/>
        </w:rPr>
      </w:pPr>
    </w:p>
    <w:p w:rsidR="00101C0E" w:rsidRPr="00F7285F" w:rsidRDefault="00101C0E" w:rsidP="00374AE1">
      <w:pPr>
        <w:jc w:val="center"/>
        <w:rPr>
          <w:b/>
          <w:bCs/>
          <w:sz w:val="26"/>
          <w:szCs w:val="26"/>
        </w:rPr>
      </w:pPr>
    </w:p>
    <w:p w:rsidR="00101C0E" w:rsidRPr="00F7285F" w:rsidRDefault="00101C0E" w:rsidP="00374AE1">
      <w:pPr>
        <w:jc w:val="center"/>
        <w:rPr>
          <w:b/>
          <w:bCs/>
          <w:sz w:val="26"/>
          <w:szCs w:val="26"/>
        </w:rPr>
      </w:pPr>
      <w:r w:rsidRPr="00F7285F">
        <w:rPr>
          <w:b/>
          <w:bCs/>
          <w:sz w:val="26"/>
          <w:szCs w:val="26"/>
        </w:rPr>
        <w:t xml:space="preserve">Проект бюджета  </w:t>
      </w:r>
      <w:proofErr w:type="spellStart"/>
      <w:r w:rsidRPr="00F7285F">
        <w:rPr>
          <w:b/>
          <w:bCs/>
          <w:sz w:val="26"/>
          <w:szCs w:val="26"/>
        </w:rPr>
        <w:t>Выселковского</w:t>
      </w:r>
      <w:proofErr w:type="spellEnd"/>
      <w:r w:rsidRPr="00F7285F">
        <w:rPr>
          <w:b/>
          <w:bCs/>
          <w:sz w:val="26"/>
          <w:szCs w:val="26"/>
        </w:rPr>
        <w:t xml:space="preserve"> сельского  поселения</w:t>
      </w:r>
    </w:p>
    <w:p w:rsidR="00101C0E" w:rsidRPr="00F7285F" w:rsidRDefault="00101C0E" w:rsidP="00374AE1">
      <w:pPr>
        <w:jc w:val="center"/>
        <w:rPr>
          <w:b/>
          <w:bCs/>
          <w:sz w:val="26"/>
          <w:szCs w:val="26"/>
        </w:rPr>
      </w:pPr>
      <w:proofErr w:type="spellStart"/>
      <w:r w:rsidRPr="00F7285F">
        <w:rPr>
          <w:b/>
          <w:bCs/>
          <w:sz w:val="26"/>
          <w:szCs w:val="26"/>
        </w:rPr>
        <w:t>Выселковского</w:t>
      </w:r>
      <w:proofErr w:type="spellEnd"/>
      <w:r w:rsidRPr="00F7285F">
        <w:rPr>
          <w:b/>
          <w:bCs/>
          <w:sz w:val="26"/>
          <w:szCs w:val="26"/>
        </w:rPr>
        <w:t xml:space="preserve"> района на 2016 год</w:t>
      </w:r>
    </w:p>
    <w:p w:rsidR="00101C0E" w:rsidRPr="00F7285F" w:rsidRDefault="00101C0E" w:rsidP="00374AE1">
      <w:pPr>
        <w:jc w:val="both"/>
        <w:rPr>
          <w:sz w:val="26"/>
          <w:szCs w:val="26"/>
        </w:rPr>
      </w:pPr>
      <w:r w:rsidRPr="00F7285F">
        <w:rPr>
          <w:sz w:val="26"/>
          <w:szCs w:val="26"/>
        </w:rPr>
        <w:t xml:space="preserve">   </w:t>
      </w:r>
    </w:p>
    <w:p w:rsidR="00101C0E" w:rsidRPr="00F7285F" w:rsidRDefault="00101C0E" w:rsidP="00374AE1">
      <w:pPr>
        <w:jc w:val="both"/>
        <w:rPr>
          <w:sz w:val="26"/>
          <w:szCs w:val="26"/>
        </w:rPr>
      </w:pPr>
    </w:p>
    <w:p w:rsidR="0086234C" w:rsidRDefault="0086234C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F7285F">
        <w:rPr>
          <w:rFonts w:ascii="Times New Roman" w:hAnsi="Times New Roman"/>
          <w:b/>
          <w:sz w:val="26"/>
          <w:szCs w:val="26"/>
        </w:rPr>
        <w:t>Пункт 1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1.Утвердить основные характеристики местного бюджета на 2016 год: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1)общий объем доходов в сумме 97 289,0 тыс. рублей;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 xml:space="preserve">2)общий объем расходов в сумме 97 289,0 тыс. рублей; 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 xml:space="preserve">3)верхний предел муниципального внутреннего долга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 на 1 января 2017 года в сумме  0,0   тыс. рублей, в том числе верхний предел долга по муниципальным гарантиям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 в сумме 0,0 тыс. рублей;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4)дефицит (профицит) местного бюджета в сумме 0,0 тыс. рублей.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b/>
          <w:sz w:val="26"/>
          <w:szCs w:val="26"/>
        </w:rPr>
      </w:pPr>
    </w:p>
    <w:p w:rsidR="00101C0E" w:rsidRPr="00F7285F" w:rsidRDefault="00101C0E" w:rsidP="00374AE1">
      <w:pPr>
        <w:pStyle w:val="a3"/>
        <w:keepNext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285F">
        <w:rPr>
          <w:rFonts w:ascii="Times New Roman" w:hAnsi="Times New Roman"/>
          <w:b/>
          <w:sz w:val="26"/>
          <w:szCs w:val="26"/>
        </w:rPr>
        <w:t>Пункт 2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1.Утвердить перечень главных администраторов доходов местного бюджета, источников финансирования дефицита местного бюджета, закрепляемые за ними виды (подвиды) доходов местного бюджета и перечень  источников финансирования дефицита местного бюджета согласно приложению 1 к настоящему решению.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2.Утвердить перечень главных администраторов доходов органов государственной власти Краснодарского края, согласно приложению 2 к настоящему решению.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color w:val="FF0000"/>
          <w:sz w:val="26"/>
          <w:szCs w:val="26"/>
        </w:rPr>
      </w:pPr>
    </w:p>
    <w:p w:rsidR="00101C0E" w:rsidRPr="00F7285F" w:rsidRDefault="00101C0E" w:rsidP="00374AE1">
      <w:pPr>
        <w:pStyle w:val="a3"/>
        <w:keepNext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285F">
        <w:rPr>
          <w:rFonts w:ascii="Times New Roman" w:hAnsi="Times New Roman"/>
          <w:b/>
          <w:sz w:val="26"/>
          <w:szCs w:val="26"/>
        </w:rPr>
        <w:t>Пункт 3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1.Утвердить объем поступлений доходов в местный бюджет по кодам видов (подвидов) доходов на 2016 год в суммах согласно приложению 3  к настоящему решению.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2.Утвердить в составе доходов местного бюджета безвозмездные поступления из других уровней  бюджетов бюджетной системы РФ в местный бюджет в 2016 году согласно приложению 4 к настоящему решению.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3.Установить нормативы распределения доходов в местный бюджет на 2016 год согласно приложению 5 к настоящему решению.</w:t>
      </w:r>
    </w:p>
    <w:p w:rsidR="00101C0E" w:rsidRPr="00F7285F" w:rsidRDefault="00101C0E" w:rsidP="00374AE1">
      <w:pPr>
        <w:pStyle w:val="a3"/>
        <w:widowControl w:val="0"/>
        <w:jc w:val="both"/>
        <w:rPr>
          <w:rFonts w:ascii="Times New Roman" w:hAnsi="Times New Roman"/>
          <w:sz w:val="26"/>
          <w:szCs w:val="26"/>
        </w:rPr>
      </w:pP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285F">
        <w:rPr>
          <w:rFonts w:ascii="Times New Roman" w:hAnsi="Times New Roman"/>
          <w:b/>
          <w:sz w:val="26"/>
          <w:szCs w:val="26"/>
        </w:rPr>
        <w:t>Пункт 4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F7285F">
        <w:rPr>
          <w:rFonts w:ascii="Times New Roman" w:hAnsi="Times New Roman"/>
          <w:sz w:val="26"/>
          <w:szCs w:val="26"/>
        </w:rPr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285F">
        <w:rPr>
          <w:rFonts w:ascii="Times New Roman" w:hAnsi="Times New Roman"/>
          <w:b/>
          <w:sz w:val="26"/>
          <w:szCs w:val="26"/>
        </w:rPr>
        <w:t>Пункт 5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F7285F">
        <w:rPr>
          <w:rFonts w:ascii="Times New Roman" w:hAnsi="Times New Roman"/>
          <w:sz w:val="26"/>
          <w:szCs w:val="26"/>
        </w:rPr>
        <w:t xml:space="preserve">1.Утвердить распределение бюджетных ассигнований по разделам и </w:t>
      </w:r>
      <w:r w:rsidRPr="00F7285F">
        <w:rPr>
          <w:rFonts w:ascii="Times New Roman" w:hAnsi="Times New Roman"/>
          <w:sz w:val="26"/>
          <w:szCs w:val="26"/>
        </w:rPr>
        <w:lastRenderedPageBreak/>
        <w:t>подразделам классификации расходов бюджетов на 2016 год согласно приложению 6 к настоящему решению.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F7285F">
        <w:rPr>
          <w:rFonts w:ascii="Times New Roman" w:hAnsi="Times New Roman"/>
          <w:sz w:val="26"/>
          <w:szCs w:val="26"/>
        </w:rPr>
        <w:t xml:space="preserve">2.Утвердить распределение бюджетных ассигнований по целевым статьям (муниципальным программам </w:t>
      </w:r>
      <w:proofErr w:type="spellStart"/>
      <w:r w:rsidRPr="00F7285F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sz w:val="26"/>
          <w:szCs w:val="26"/>
        </w:rPr>
        <w:t xml:space="preserve"> сельского поселения </w:t>
      </w:r>
      <w:proofErr w:type="spellStart"/>
      <w:r w:rsidRPr="00F7285F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sz w:val="26"/>
          <w:szCs w:val="26"/>
        </w:rPr>
        <w:t xml:space="preserve"> района и непрограммным направлениям деятельности), группам </w:t>
      </w:r>
      <w:proofErr w:type="gramStart"/>
      <w:r w:rsidRPr="00F7285F">
        <w:rPr>
          <w:rFonts w:ascii="Times New Roman" w:hAnsi="Times New Roman"/>
          <w:sz w:val="26"/>
          <w:szCs w:val="26"/>
        </w:rPr>
        <w:t>видов расходов классификации расходов бюджетов</w:t>
      </w:r>
      <w:proofErr w:type="gramEnd"/>
      <w:r w:rsidRPr="00F7285F">
        <w:rPr>
          <w:rFonts w:ascii="Times New Roman" w:hAnsi="Times New Roman"/>
          <w:sz w:val="26"/>
          <w:szCs w:val="26"/>
        </w:rPr>
        <w:t xml:space="preserve"> на 2016 год согласно </w:t>
      </w:r>
      <w:hyperlink r:id="rId8" w:history="1">
        <w:r w:rsidRPr="00F7285F">
          <w:rPr>
            <w:rFonts w:ascii="Times New Roman" w:hAnsi="Times New Roman"/>
            <w:sz w:val="26"/>
            <w:szCs w:val="26"/>
          </w:rPr>
          <w:t xml:space="preserve">приложению </w:t>
        </w:r>
      </w:hyperlink>
      <w:r w:rsidRPr="00F7285F">
        <w:rPr>
          <w:rFonts w:ascii="Times New Roman" w:hAnsi="Times New Roman"/>
          <w:sz w:val="26"/>
          <w:szCs w:val="26"/>
        </w:rPr>
        <w:t>7 к настоящему решению.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F7285F">
        <w:rPr>
          <w:rFonts w:ascii="Times New Roman" w:hAnsi="Times New Roman"/>
          <w:sz w:val="26"/>
          <w:szCs w:val="26"/>
        </w:rPr>
        <w:t>3.Утвердить ведомственную структуру расходов местного бюджета на 2016 год согласно приложению 8 к настоящему решению.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F7285F">
        <w:rPr>
          <w:rFonts w:ascii="Times New Roman" w:hAnsi="Times New Roman"/>
          <w:sz w:val="26"/>
          <w:szCs w:val="26"/>
        </w:rPr>
        <w:t xml:space="preserve">4.Утвердить в составе ведомственной структуры расходов местного бюджета на 2016 год перечень и коды главных распорядителей средств местного бюджета, перечень разделов, подразделов, целевых статей (муниципальных программ </w:t>
      </w:r>
      <w:proofErr w:type="spellStart"/>
      <w:r w:rsidRPr="00F7285F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sz w:val="26"/>
          <w:szCs w:val="26"/>
        </w:rPr>
        <w:t xml:space="preserve"> сельского поселения </w:t>
      </w:r>
      <w:proofErr w:type="spellStart"/>
      <w:r w:rsidRPr="00F7285F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sz w:val="26"/>
          <w:szCs w:val="26"/>
        </w:rPr>
        <w:t xml:space="preserve"> района и непрограммных направлений деятельности), групп видов расходов местного бюджета.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F7285F">
        <w:rPr>
          <w:rFonts w:ascii="Times New Roman" w:hAnsi="Times New Roman"/>
          <w:sz w:val="26"/>
          <w:szCs w:val="26"/>
        </w:rPr>
        <w:t xml:space="preserve">5.Утвердить в составе ведомственной структуры расходов местного бюджета на 2016 год: 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1)общий объем бюджетных ассигнований, направляемых на исполнение публичных нормативных обязательств в сумме 160,0</w:t>
      </w:r>
      <w:r w:rsidRPr="00F7285F">
        <w:rPr>
          <w:color w:val="FF0000"/>
          <w:sz w:val="26"/>
          <w:szCs w:val="26"/>
        </w:rPr>
        <w:t xml:space="preserve"> </w:t>
      </w:r>
      <w:proofErr w:type="spellStart"/>
      <w:r w:rsidRPr="00F7285F">
        <w:rPr>
          <w:sz w:val="26"/>
          <w:szCs w:val="26"/>
        </w:rPr>
        <w:t>тыс</w:t>
      </w:r>
      <w:proofErr w:type="gramStart"/>
      <w:r w:rsidRPr="00F7285F">
        <w:rPr>
          <w:sz w:val="26"/>
          <w:szCs w:val="26"/>
        </w:rPr>
        <w:t>.р</w:t>
      </w:r>
      <w:proofErr w:type="gramEnd"/>
      <w:r w:rsidRPr="00F7285F">
        <w:rPr>
          <w:sz w:val="26"/>
          <w:szCs w:val="26"/>
        </w:rPr>
        <w:t>ублей</w:t>
      </w:r>
      <w:proofErr w:type="spellEnd"/>
      <w:r w:rsidRPr="00F7285F">
        <w:rPr>
          <w:sz w:val="26"/>
          <w:szCs w:val="26"/>
        </w:rPr>
        <w:t>;</w:t>
      </w:r>
    </w:p>
    <w:p w:rsidR="00101C0E" w:rsidRPr="00F7285F" w:rsidRDefault="00101C0E" w:rsidP="00374AE1">
      <w:pPr>
        <w:pStyle w:val="a5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 xml:space="preserve">2)резервный фонд администрации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 в сумме  200,0 тыс. рублей.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  <w:highlight w:val="cyan"/>
        </w:rPr>
      </w:pPr>
      <w:r w:rsidRPr="00F7285F">
        <w:rPr>
          <w:rFonts w:ascii="Times New Roman" w:hAnsi="Times New Roman"/>
          <w:sz w:val="26"/>
          <w:szCs w:val="26"/>
        </w:rPr>
        <w:t xml:space="preserve">6.Утвердить источники внутреннего финансирования дефицита местного бюджета, перечень </w:t>
      </w:r>
      <w:proofErr w:type="gramStart"/>
      <w:r w:rsidRPr="00F7285F">
        <w:rPr>
          <w:rFonts w:ascii="Times New Roman" w:hAnsi="Times New Roman"/>
          <w:sz w:val="26"/>
          <w:szCs w:val="26"/>
        </w:rPr>
        <w:t>статей источников финансирования дефицитов бюджетов</w:t>
      </w:r>
      <w:proofErr w:type="gramEnd"/>
      <w:r w:rsidRPr="00F7285F">
        <w:rPr>
          <w:rFonts w:ascii="Times New Roman" w:hAnsi="Times New Roman"/>
          <w:sz w:val="26"/>
          <w:szCs w:val="26"/>
        </w:rPr>
        <w:t xml:space="preserve"> на 2016 год согласно приложению 9 к настоящему решению.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F7285F">
        <w:rPr>
          <w:rFonts w:ascii="Times New Roman" w:hAnsi="Times New Roman"/>
          <w:bCs/>
          <w:sz w:val="26"/>
          <w:szCs w:val="26"/>
        </w:rPr>
        <w:t>7.Утвердить объем м</w:t>
      </w:r>
      <w:r w:rsidRPr="00F7285F">
        <w:rPr>
          <w:rFonts w:ascii="Times New Roman" w:hAnsi="Times New Roman"/>
          <w:sz w:val="26"/>
          <w:szCs w:val="26"/>
        </w:rPr>
        <w:t>ежбюджетных трансфертов, выделяемых из местного бюджета другим бюджетам бюджетной системы Российской Федерации на финансирование расходов, связанных с передачей полномочий в 2016 году согласно приложению 10 к настоящему решению.</w:t>
      </w:r>
    </w:p>
    <w:p w:rsidR="00101C0E" w:rsidRPr="00F7285F" w:rsidRDefault="00101C0E" w:rsidP="00374AE1">
      <w:pPr>
        <w:pStyle w:val="a3"/>
        <w:widowControl w:val="0"/>
        <w:jc w:val="both"/>
        <w:rPr>
          <w:rFonts w:ascii="Times New Roman" w:hAnsi="Times New Roman"/>
          <w:sz w:val="26"/>
          <w:szCs w:val="26"/>
        </w:rPr>
      </w:pP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285F">
        <w:rPr>
          <w:rFonts w:ascii="Times New Roman" w:hAnsi="Times New Roman"/>
          <w:b/>
          <w:sz w:val="26"/>
          <w:szCs w:val="26"/>
        </w:rPr>
        <w:t>Пункт 6</w:t>
      </w:r>
    </w:p>
    <w:p w:rsidR="00101C0E" w:rsidRPr="00F7285F" w:rsidRDefault="00101C0E" w:rsidP="00374AE1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7285F">
        <w:rPr>
          <w:rFonts w:ascii="Times New Roman" w:hAnsi="Times New Roman"/>
          <w:sz w:val="26"/>
          <w:szCs w:val="26"/>
        </w:rPr>
        <w:t xml:space="preserve">Не использованные по состоянию на 1 января 2016 года остатки межбюджетных трансфертов, предоставленных из местного бюджета другим бюджетам бюджетной системы Российской Федерации в форме иных межбюджетных трансфертов, имеющих целевое назначение, подлежат возврату в местный бюджет в сроки и порядке, которые установлены администрацией </w:t>
      </w:r>
      <w:proofErr w:type="spellStart"/>
      <w:r w:rsidRPr="00F7285F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sz w:val="26"/>
          <w:szCs w:val="26"/>
        </w:rPr>
        <w:t xml:space="preserve"> сельского поселения </w:t>
      </w:r>
      <w:proofErr w:type="spellStart"/>
      <w:r w:rsidRPr="00F7285F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sz w:val="26"/>
          <w:szCs w:val="26"/>
        </w:rPr>
        <w:t xml:space="preserve"> района.</w:t>
      </w:r>
    </w:p>
    <w:p w:rsidR="00101C0E" w:rsidRPr="00F7285F" w:rsidRDefault="00101C0E" w:rsidP="00374AE1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285F">
        <w:rPr>
          <w:rFonts w:ascii="Times New Roman" w:hAnsi="Times New Roman"/>
          <w:sz w:val="26"/>
          <w:szCs w:val="26"/>
        </w:rPr>
        <w:t xml:space="preserve">Установить, что не использованные в отчетном финансовом году остатки средств, предоставленные муниципальным бюджетным учреждениям </w:t>
      </w:r>
      <w:proofErr w:type="spellStart"/>
      <w:r w:rsidRPr="00F7285F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sz w:val="26"/>
          <w:szCs w:val="26"/>
        </w:rPr>
        <w:t xml:space="preserve"> сельского поселения </w:t>
      </w:r>
      <w:proofErr w:type="spellStart"/>
      <w:r w:rsidRPr="00F7285F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sz w:val="26"/>
          <w:szCs w:val="26"/>
        </w:rPr>
        <w:t xml:space="preserve"> района в соответствии с </w:t>
      </w:r>
      <w:hyperlink r:id="rId9" w:history="1">
        <w:r w:rsidRPr="00F7285F">
          <w:rPr>
            <w:rFonts w:ascii="Times New Roman" w:hAnsi="Times New Roman"/>
            <w:sz w:val="26"/>
            <w:szCs w:val="26"/>
          </w:rPr>
          <w:t>абзацем вторым пункта 1 статьи 78.1</w:t>
        </w:r>
      </w:hyperlink>
      <w:r w:rsidRPr="00F7285F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 и перечисленные ими в местный бюджет, возвращаются муниципальным бюджетным учреждениям </w:t>
      </w:r>
      <w:proofErr w:type="spellStart"/>
      <w:r w:rsidRPr="00F7285F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sz w:val="26"/>
          <w:szCs w:val="26"/>
        </w:rPr>
        <w:t xml:space="preserve"> сельского поселения </w:t>
      </w:r>
      <w:proofErr w:type="spellStart"/>
      <w:r w:rsidRPr="00F7285F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sz w:val="26"/>
          <w:szCs w:val="26"/>
        </w:rPr>
        <w:t xml:space="preserve"> района в текущем финансовом году при наличии потребности в направлении их на те же</w:t>
      </w:r>
      <w:proofErr w:type="gramEnd"/>
      <w:r w:rsidRPr="00F7285F">
        <w:rPr>
          <w:rFonts w:ascii="Times New Roman" w:hAnsi="Times New Roman"/>
          <w:sz w:val="26"/>
          <w:szCs w:val="26"/>
        </w:rPr>
        <w:t xml:space="preserve"> цели в соответствии с решением главного распорядителя средств местного бюджета, осуществляющего в отношении них функции и полномочия учредителя, после внесения соответствующих изменений в настоящее решение.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7285F">
        <w:rPr>
          <w:rFonts w:ascii="Times New Roman" w:hAnsi="Times New Roman"/>
          <w:b/>
          <w:bCs/>
          <w:sz w:val="26"/>
          <w:szCs w:val="26"/>
        </w:rPr>
        <w:t>Пункт 7</w:t>
      </w:r>
      <w:r w:rsidRPr="00F7285F">
        <w:rPr>
          <w:rFonts w:ascii="Times New Roman" w:hAnsi="Times New Roman"/>
          <w:bCs/>
          <w:sz w:val="26"/>
          <w:szCs w:val="26"/>
        </w:rPr>
        <w:t xml:space="preserve"> 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lastRenderedPageBreak/>
        <w:t xml:space="preserve">Остатки средств местного бюджета на начало текущего финансового года направляются </w:t>
      </w:r>
      <w:proofErr w:type="gramStart"/>
      <w:r w:rsidRPr="00F7285F">
        <w:rPr>
          <w:sz w:val="26"/>
          <w:szCs w:val="26"/>
        </w:rPr>
        <w:t>на</w:t>
      </w:r>
      <w:proofErr w:type="gramEnd"/>
      <w:r w:rsidRPr="00F7285F">
        <w:rPr>
          <w:sz w:val="26"/>
          <w:szCs w:val="26"/>
        </w:rPr>
        <w:t>: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покрытие временных кассовых разрывов, возникающих в ходе исполнения местного бюджета в текущем финансовом году, в объеме, необходимом для их покрытия;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proofErr w:type="gramStart"/>
      <w:r w:rsidRPr="00F7285F">
        <w:rPr>
          <w:sz w:val="26"/>
          <w:szCs w:val="26"/>
        </w:rPr>
        <w:t xml:space="preserve">оплату заключенных от имени администрации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</w:t>
      </w:r>
      <w:proofErr w:type="gramEnd"/>
      <w:r w:rsidRPr="00F7285F">
        <w:rPr>
          <w:sz w:val="26"/>
          <w:szCs w:val="26"/>
        </w:rPr>
        <w:t xml:space="preserve">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101C0E" w:rsidRPr="00F7285F" w:rsidRDefault="00101C0E" w:rsidP="00374AE1">
      <w:pPr>
        <w:jc w:val="both"/>
        <w:rPr>
          <w:sz w:val="26"/>
          <w:szCs w:val="26"/>
        </w:rPr>
      </w:pPr>
    </w:p>
    <w:p w:rsidR="00101C0E" w:rsidRPr="00F7285F" w:rsidRDefault="00101C0E" w:rsidP="00374AE1">
      <w:pPr>
        <w:ind w:firstLine="709"/>
        <w:jc w:val="both"/>
        <w:rPr>
          <w:b/>
          <w:sz w:val="26"/>
          <w:szCs w:val="26"/>
        </w:rPr>
      </w:pPr>
      <w:r w:rsidRPr="00F7285F">
        <w:rPr>
          <w:b/>
          <w:sz w:val="26"/>
          <w:szCs w:val="26"/>
        </w:rPr>
        <w:t>Пункт 8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7285F">
        <w:rPr>
          <w:rFonts w:ascii="Times New Roman" w:hAnsi="Times New Roman"/>
          <w:bCs/>
          <w:sz w:val="26"/>
          <w:szCs w:val="26"/>
        </w:rPr>
        <w:t xml:space="preserve">Утвердить объем бюджетных ассигнований дорожного фонда </w:t>
      </w:r>
      <w:proofErr w:type="spellStart"/>
      <w:r w:rsidRPr="00F7285F">
        <w:rPr>
          <w:rFonts w:ascii="Times New Roman" w:hAnsi="Times New Roman"/>
          <w:bCs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bCs/>
          <w:sz w:val="26"/>
          <w:szCs w:val="26"/>
        </w:rPr>
        <w:t xml:space="preserve"> сельского поселения </w:t>
      </w:r>
      <w:proofErr w:type="spellStart"/>
      <w:r w:rsidRPr="00F7285F">
        <w:rPr>
          <w:rFonts w:ascii="Times New Roman" w:hAnsi="Times New Roman"/>
          <w:bCs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bCs/>
          <w:sz w:val="26"/>
          <w:szCs w:val="26"/>
        </w:rPr>
        <w:t xml:space="preserve"> района на 2016 год в сумме </w:t>
      </w:r>
      <w:r w:rsidRPr="00F7285F">
        <w:rPr>
          <w:rFonts w:ascii="Times New Roman" w:hAnsi="Times New Roman"/>
          <w:sz w:val="26"/>
          <w:szCs w:val="26"/>
        </w:rPr>
        <w:t>18 499,6</w:t>
      </w:r>
      <w:r w:rsidRPr="00F7285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F7285F">
        <w:rPr>
          <w:rFonts w:ascii="Times New Roman" w:hAnsi="Times New Roman"/>
          <w:bCs/>
          <w:sz w:val="26"/>
          <w:szCs w:val="26"/>
        </w:rPr>
        <w:t>тыс</w:t>
      </w:r>
      <w:proofErr w:type="gramStart"/>
      <w:r w:rsidRPr="00F7285F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F7285F">
        <w:rPr>
          <w:rFonts w:ascii="Times New Roman" w:hAnsi="Times New Roman"/>
          <w:bCs/>
          <w:sz w:val="26"/>
          <w:szCs w:val="26"/>
        </w:rPr>
        <w:t>ублей</w:t>
      </w:r>
      <w:proofErr w:type="spellEnd"/>
      <w:r w:rsidRPr="00F7285F">
        <w:rPr>
          <w:rFonts w:ascii="Times New Roman" w:hAnsi="Times New Roman"/>
          <w:bCs/>
          <w:sz w:val="26"/>
          <w:szCs w:val="26"/>
        </w:rPr>
        <w:t>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Cs/>
          <w:color w:val="FF0000"/>
          <w:sz w:val="26"/>
          <w:szCs w:val="26"/>
        </w:rPr>
      </w:pP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F7285F">
        <w:rPr>
          <w:rFonts w:ascii="Times New Roman" w:hAnsi="Times New Roman"/>
          <w:b/>
          <w:bCs/>
          <w:sz w:val="26"/>
          <w:szCs w:val="26"/>
        </w:rPr>
        <w:t>Пункт 9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proofErr w:type="gramStart"/>
      <w:r w:rsidRPr="00F7285F">
        <w:rPr>
          <w:sz w:val="26"/>
          <w:szCs w:val="26"/>
        </w:rPr>
        <w:t xml:space="preserve">1.Установить,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w:anchor="Par170" w:history="1">
        <w:r w:rsidRPr="00F7285F">
          <w:rPr>
            <w:sz w:val="26"/>
            <w:szCs w:val="26"/>
          </w:rPr>
          <w:t xml:space="preserve">частью </w:t>
        </w:r>
      </w:hyperlink>
      <w:r w:rsidRPr="00F7285F">
        <w:rPr>
          <w:sz w:val="26"/>
          <w:szCs w:val="26"/>
        </w:rPr>
        <w:t xml:space="preserve">2 настоящего пункта, и в порядке, предусмотренном принимаемыми в соответствии с настоящим решением нормативными правовыми актами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 или актами уполномоченных им исполнительных органов администрации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района.</w:t>
      </w:r>
      <w:proofErr w:type="gramEnd"/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bookmarkStart w:id="1" w:name="Par170"/>
      <w:bookmarkEnd w:id="1"/>
      <w:r w:rsidRPr="00F7285F">
        <w:rPr>
          <w:sz w:val="26"/>
          <w:szCs w:val="26"/>
        </w:rPr>
        <w:t>2.Предоставление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1)возмещения затрат специализированным службам по вопросам похоронного дела;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2)оказания мер социальной поддержки отдельным категориям граждан;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 xml:space="preserve">3)возмещения затрат </w:t>
      </w:r>
      <w:r w:rsidRPr="00F7285F">
        <w:rPr>
          <w:color w:val="2D2D2D"/>
          <w:spacing w:val="2"/>
          <w:sz w:val="26"/>
          <w:szCs w:val="26"/>
          <w:shd w:val="clear" w:color="auto" w:fill="FFFFFF"/>
        </w:rPr>
        <w:t>юридическим лицам, предоставляющим населению услуги в сфере ЖКХ по тарифам, не обеспечивающим возмещение затрат.</w:t>
      </w:r>
    </w:p>
    <w:p w:rsidR="00101C0E" w:rsidRPr="00F7285F" w:rsidRDefault="00101C0E" w:rsidP="00374AE1">
      <w:pPr>
        <w:jc w:val="both"/>
        <w:rPr>
          <w:sz w:val="26"/>
          <w:szCs w:val="26"/>
        </w:rPr>
      </w:pPr>
    </w:p>
    <w:p w:rsidR="00101C0E" w:rsidRPr="00F7285F" w:rsidRDefault="00101C0E" w:rsidP="00374AE1">
      <w:pPr>
        <w:ind w:firstLine="709"/>
        <w:jc w:val="both"/>
        <w:rPr>
          <w:b/>
          <w:sz w:val="26"/>
          <w:szCs w:val="26"/>
        </w:rPr>
      </w:pPr>
      <w:r w:rsidRPr="00F7285F">
        <w:rPr>
          <w:b/>
          <w:sz w:val="26"/>
          <w:szCs w:val="26"/>
        </w:rPr>
        <w:t>Пункт 10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 xml:space="preserve"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приложением 8 к настоящему решению. Порядок определения объема и предоставления указанных субсидий устанавливается нормативными правовыми актами администрации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района.</w:t>
      </w:r>
    </w:p>
    <w:p w:rsidR="00101C0E" w:rsidRPr="00F7285F" w:rsidRDefault="00101C0E" w:rsidP="00374AE1">
      <w:pPr>
        <w:jc w:val="both"/>
        <w:rPr>
          <w:sz w:val="26"/>
          <w:szCs w:val="26"/>
        </w:rPr>
      </w:pPr>
    </w:p>
    <w:p w:rsidR="00101C0E" w:rsidRPr="00F7285F" w:rsidRDefault="00101C0E" w:rsidP="00374AE1">
      <w:pPr>
        <w:ind w:firstLine="709"/>
        <w:jc w:val="both"/>
        <w:rPr>
          <w:b/>
          <w:sz w:val="26"/>
          <w:szCs w:val="26"/>
        </w:rPr>
      </w:pPr>
      <w:r w:rsidRPr="00F7285F">
        <w:rPr>
          <w:b/>
          <w:sz w:val="26"/>
          <w:szCs w:val="26"/>
        </w:rPr>
        <w:t>Пункт 11</w:t>
      </w:r>
    </w:p>
    <w:p w:rsidR="00101C0E" w:rsidRPr="00F7285F" w:rsidRDefault="00101C0E" w:rsidP="00374AE1">
      <w:pPr>
        <w:jc w:val="both"/>
        <w:rPr>
          <w:sz w:val="26"/>
          <w:szCs w:val="26"/>
        </w:rPr>
      </w:pPr>
      <w:r w:rsidRPr="00F7285F">
        <w:rPr>
          <w:sz w:val="26"/>
          <w:szCs w:val="26"/>
        </w:rPr>
        <w:lastRenderedPageBreak/>
        <w:t xml:space="preserve">        </w:t>
      </w:r>
      <w:proofErr w:type="gramStart"/>
      <w:r w:rsidRPr="00F7285F">
        <w:rPr>
          <w:sz w:val="26"/>
          <w:szCs w:val="26"/>
        </w:rPr>
        <w:t xml:space="preserve">Установить, что администрация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 не вправе принимать решения, приводящие к увеличению в 2016 году штатной численности муниципальных служащих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 в администрации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района, за исключением случаев принятия решений о наделении органов исполнительной власти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 дополнительными функциями в пределах установленной в соответствии с законодательством компетенции, требующими</w:t>
      </w:r>
      <w:proofErr w:type="gramEnd"/>
      <w:r w:rsidRPr="00F7285F">
        <w:rPr>
          <w:sz w:val="26"/>
          <w:szCs w:val="26"/>
        </w:rPr>
        <w:t xml:space="preserve"> увеличения штатной численности, а также ликвидации подведомственных органам исполнительной власти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 муниципальных учреждений.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F7285F">
        <w:rPr>
          <w:rFonts w:ascii="Times New Roman" w:hAnsi="Times New Roman"/>
          <w:b/>
          <w:bCs/>
          <w:sz w:val="26"/>
          <w:szCs w:val="26"/>
        </w:rPr>
        <w:t>Пункт 12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 xml:space="preserve">Предусмотреть бюджетные ассигнования в целях повышения средней заработной платы отдельным категориям работников бюджетной сферы с          1 января 2016 года в соответствии с указами Президента Российской Федерации от 7 мая 2012 года </w:t>
      </w:r>
      <w:hyperlink r:id="rId10" w:history="1">
        <w:r w:rsidRPr="00F7285F">
          <w:rPr>
            <w:sz w:val="26"/>
            <w:szCs w:val="26"/>
          </w:rPr>
          <w:t>№ 597</w:t>
        </w:r>
      </w:hyperlink>
      <w:r w:rsidRPr="00F7285F">
        <w:rPr>
          <w:sz w:val="26"/>
          <w:szCs w:val="26"/>
        </w:rPr>
        <w:t xml:space="preserve"> «О мероприятиях по реализации государственной социальной политики».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F7285F">
        <w:rPr>
          <w:rFonts w:ascii="Times New Roman" w:hAnsi="Times New Roman"/>
          <w:b/>
          <w:bCs/>
          <w:sz w:val="26"/>
          <w:szCs w:val="26"/>
        </w:rPr>
        <w:t>Пункт 13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1.Установить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местного бюджета без внесения изменений в настоящее решение, связанные с особенностями исполнения местного бюджета и (или) перераспределения бюджетных ассигнований между главными распорядителями средств местного бюджета: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 xml:space="preserve">1)изменение наименования главного распорядителя бюджетных средств и (или) изменение системы исполнительных органов муниципальной власти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района;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proofErr w:type="gramStart"/>
      <w:r w:rsidRPr="00F7285F">
        <w:rPr>
          <w:sz w:val="26"/>
          <w:szCs w:val="26"/>
        </w:rPr>
        <w:t>2)внесение изменений в муниципальные программы (подпрограммы) в части изменения мероприятий (подпрограмм) (включая изменение муниципального заказчика мероприятия, ответственного за выполнение мероприятия, получателя субсидии) муниципальной программы (подпрограмм) и (или) изменения объектов капитального строительства, распределения и (или) перераспределения средств местного бюджета между главными распорядителями средств местного бюджета, подпрограммами, мероприятиями (включая перераспределение между ответственными за выполнение мероприятия, получателями субсидий) муниципальной программы (подпрограмм), объектами</w:t>
      </w:r>
      <w:proofErr w:type="gramEnd"/>
      <w:r w:rsidRPr="00F7285F">
        <w:rPr>
          <w:sz w:val="26"/>
          <w:szCs w:val="26"/>
        </w:rPr>
        <w:t xml:space="preserve"> капитального строительства, включая изменение кодов бюджетной классификации в связи с указанным изменением и (или) перераспределением средств местного бюджета, в установленном порядке;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 xml:space="preserve">3)перераспределение бюджетных ассигнований между главными распорядителями бюджетных средств местного бюджета и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администрации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сельского поселения </w:t>
      </w:r>
      <w:proofErr w:type="spellStart"/>
      <w:r w:rsidRPr="00F7285F">
        <w:rPr>
          <w:sz w:val="26"/>
          <w:szCs w:val="26"/>
        </w:rPr>
        <w:t>Выселковского</w:t>
      </w:r>
      <w:proofErr w:type="spellEnd"/>
      <w:r w:rsidRPr="00F7285F">
        <w:rPr>
          <w:sz w:val="26"/>
          <w:szCs w:val="26"/>
        </w:rPr>
        <w:t xml:space="preserve"> района;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lastRenderedPageBreak/>
        <w:t xml:space="preserve">4)перераспределение бюджетных ассигнований между подгруппами </w:t>
      </w:r>
      <w:proofErr w:type="gramStart"/>
      <w:r w:rsidRPr="00F7285F">
        <w:rPr>
          <w:sz w:val="26"/>
          <w:szCs w:val="26"/>
        </w:rPr>
        <w:t>вида расходов классификации расходов бюджетов</w:t>
      </w:r>
      <w:proofErr w:type="gramEnd"/>
      <w:r w:rsidRPr="00F7285F">
        <w:rPr>
          <w:sz w:val="26"/>
          <w:szCs w:val="26"/>
        </w:rPr>
        <w:t xml:space="preserve"> в пределах, предусмотренных главному распорядителю средств местного бюджета по соответствующей группе вида расходов классификации расходов бюджетов;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5)изменение и (или) уточнение бюджетной классификации Министерством финансов Российской Федерации;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>6)детализация кодов целевых статей.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  <w:r w:rsidRPr="00F7285F">
        <w:rPr>
          <w:sz w:val="26"/>
          <w:szCs w:val="26"/>
        </w:rPr>
        <w:t xml:space="preserve">2.Установить, что в ходе исполнения бюджета изменения в показатели сводной бюджетной росписи планового периода местного бюджета без внесения изменений в настоящее решение не вносятся, за исключением </w:t>
      </w:r>
      <w:proofErr w:type="gramStart"/>
      <w:r w:rsidRPr="00F7285F">
        <w:rPr>
          <w:sz w:val="26"/>
          <w:szCs w:val="26"/>
        </w:rPr>
        <w:t>случая прекращения действия показателей сводной бюджетной росписи</w:t>
      </w:r>
      <w:proofErr w:type="gramEnd"/>
      <w:r w:rsidRPr="00F7285F">
        <w:rPr>
          <w:sz w:val="26"/>
          <w:szCs w:val="26"/>
        </w:rPr>
        <w:t xml:space="preserve"> в связи с принятием решения о местном бюджете на очередной финансовый год.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7285F">
        <w:rPr>
          <w:rFonts w:ascii="Times New Roman" w:hAnsi="Times New Roman"/>
          <w:b/>
          <w:color w:val="000000"/>
          <w:sz w:val="26"/>
          <w:szCs w:val="26"/>
        </w:rPr>
        <w:t>Пункт 14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F7285F">
        <w:rPr>
          <w:rFonts w:ascii="Times New Roman" w:hAnsi="Times New Roman"/>
          <w:color w:val="000000"/>
          <w:sz w:val="26"/>
          <w:szCs w:val="26"/>
        </w:rPr>
        <w:t xml:space="preserve">1.Утвердить программу муниципальных  внутренних заимствований  </w:t>
      </w:r>
      <w:proofErr w:type="spellStart"/>
      <w:r w:rsidRPr="00F7285F">
        <w:rPr>
          <w:rFonts w:ascii="Times New Roman" w:hAnsi="Times New Roman"/>
          <w:color w:val="000000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color w:val="000000"/>
          <w:sz w:val="26"/>
          <w:szCs w:val="26"/>
        </w:rPr>
        <w:t xml:space="preserve"> сельского поселения </w:t>
      </w:r>
      <w:proofErr w:type="spellStart"/>
      <w:r w:rsidRPr="00F7285F">
        <w:rPr>
          <w:rFonts w:ascii="Times New Roman" w:hAnsi="Times New Roman"/>
          <w:color w:val="000000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color w:val="000000"/>
          <w:sz w:val="26"/>
          <w:szCs w:val="26"/>
        </w:rPr>
        <w:t xml:space="preserve"> района на 2016 год согласно приложению 11 к настоящему решению.</w:t>
      </w:r>
      <w:r w:rsidRPr="00F7285F">
        <w:rPr>
          <w:rFonts w:ascii="Times New Roman" w:hAnsi="Times New Roman"/>
          <w:color w:val="C00000"/>
          <w:sz w:val="26"/>
          <w:szCs w:val="26"/>
        </w:rPr>
        <w:t xml:space="preserve"> 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7285F">
        <w:rPr>
          <w:rFonts w:ascii="Times New Roman" w:hAnsi="Times New Roman"/>
          <w:sz w:val="26"/>
          <w:szCs w:val="26"/>
        </w:rPr>
        <w:t>2</w:t>
      </w:r>
      <w:r w:rsidRPr="00F7285F">
        <w:rPr>
          <w:rFonts w:ascii="Times New Roman" w:hAnsi="Times New Roman"/>
          <w:color w:val="000000"/>
          <w:sz w:val="26"/>
          <w:szCs w:val="26"/>
        </w:rPr>
        <w:t xml:space="preserve">.Утвердить программу муниципальных гарантий </w:t>
      </w:r>
      <w:proofErr w:type="spellStart"/>
      <w:r w:rsidRPr="00F7285F">
        <w:rPr>
          <w:rFonts w:ascii="Times New Roman" w:hAnsi="Times New Roman"/>
          <w:color w:val="000000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color w:val="000000"/>
          <w:sz w:val="26"/>
          <w:szCs w:val="26"/>
        </w:rPr>
        <w:t xml:space="preserve"> сельского поселения </w:t>
      </w:r>
      <w:proofErr w:type="spellStart"/>
      <w:r w:rsidRPr="00F7285F">
        <w:rPr>
          <w:rFonts w:ascii="Times New Roman" w:hAnsi="Times New Roman"/>
          <w:color w:val="000000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color w:val="000000"/>
          <w:sz w:val="26"/>
          <w:szCs w:val="26"/>
        </w:rPr>
        <w:t xml:space="preserve"> района в валюте Российской Федерации на 2016 год согласно приложению 12 к настоящему решению.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285F">
        <w:rPr>
          <w:rFonts w:ascii="Times New Roman" w:hAnsi="Times New Roman"/>
          <w:b/>
          <w:sz w:val="26"/>
          <w:szCs w:val="26"/>
        </w:rPr>
        <w:t>Пункт 15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F7285F">
        <w:rPr>
          <w:rFonts w:ascii="Times New Roman" w:hAnsi="Times New Roman"/>
          <w:sz w:val="26"/>
          <w:szCs w:val="26"/>
        </w:rPr>
        <w:t xml:space="preserve">Нормативные правовые акты </w:t>
      </w:r>
      <w:proofErr w:type="spellStart"/>
      <w:r w:rsidRPr="00F7285F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sz w:val="26"/>
          <w:szCs w:val="26"/>
        </w:rPr>
        <w:t xml:space="preserve"> сельского поселения </w:t>
      </w:r>
      <w:proofErr w:type="spellStart"/>
      <w:r w:rsidRPr="00F7285F">
        <w:rPr>
          <w:rFonts w:ascii="Times New Roman" w:hAnsi="Times New Roman"/>
          <w:sz w:val="26"/>
          <w:szCs w:val="26"/>
        </w:rPr>
        <w:t>Выселковского</w:t>
      </w:r>
      <w:proofErr w:type="spellEnd"/>
      <w:r w:rsidRPr="00F7285F">
        <w:rPr>
          <w:rFonts w:ascii="Times New Roman" w:hAnsi="Times New Roman"/>
          <w:sz w:val="26"/>
          <w:szCs w:val="26"/>
        </w:rPr>
        <w:t xml:space="preserve"> района подлежат приведению </w:t>
      </w:r>
      <w:proofErr w:type="gramStart"/>
      <w:r w:rsidRPr="00F7285F">
        <w:rPr>
          <w:rFonts w:ascii="Times New Roman" w:hAnsi="Times New Roman"/>
          <w:sz w:val="26"/>
          <w:szCs w:val="26"/>
        </w:rPr>
        <w:t>в соответствие с настоящим Решением в двухмесячный срок со дня вступления в силу</w:t>
      </w:r>
      <w:proofErr w:type="gramEnd"/>
      <w:r w:rsidRPr="00F7285F">
        <w:rPr>
          <w:rFonts w:ascii="Times New Roman" w:hAnsi="Times New Roman"/>
          <w:sz w:val="26"/>
          <w:szCs w:val="26"/>
        </w:rPr>
        <w:t xml:space="preserve"> настоящего решения, за исключением случаев, установленных бюджетным законодательством Российской Федерации. 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285F">
        <w:rPr>
          <w:rFonts w:ascii="Times New Roman" w:hAnsi="Times New Roman"/>
          <w:b/>
          <w:sz w:val="26"/>
          <w:szCs w:val="26"/>
        </w:rPr>
        <w:t>Пункт 16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7285F">
        <w:rPr>
          <w:rFonts w:ascii="Times New Roman" w:hAnsi="Times New Roman"/>
          <w:bCs/>
          <w:sz w:val="26"/>
          <w:szCs w:val="26"/>
        </w:rPr>
        <w:t>Опубликовать настоящее решение в газете «Власть Советов».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7285F">
        <w:rPr>
          <w:rFonts w:ascii="Times New Roman" w:hAnsi="Times New Roman"/>
          <w:b/>
          <w:sz w:val="26"/>
          <w:szCs w:val="26"/>
        </w:rPr>
        <w:t>Пункт 17</w:t>
      </w:r>
    </w:p>
    <w:p w:rsidR="00101C0E" w:rsidRPr="00F7285F" w:rsidRDefault="00101C0E" w:rsidP="00374AE1">
      <w:pPr>
        <w:pStyle w:val="a3"/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F7285F">
        <w:rPr>
          <w:rFonts w:ascii="Times New Roman" w:hAnsi="Times New Roman"/>
          <w:sz w:val="26"/>
          <w:szCs w:val="26"/>
        </w:rPr>
        <w:t>Настоящее решение вступает в силу с 1 января 2016 года.</w:t>
      </w:r>
    </w:p>
    <w:p w:rsidR="00101C0E" w:rsidRPr="00F7285F" w:rsidRDefault="00101C0E" w:rsidP="00374AE1">
      <w:pPr>
        <w:ind w:firstLine="709"/>
        <w:jc w:val="both"/>
        <w:rPr>
          <w:sz w:val="26"/>
          <w:szCs w:val="26"/>
        </w:rPr>
      </w:pPr>
    </w:p>
    <w:p w:rsidR="00101C0E" w:rsidRPr="00F7285F" w:rsidRDefault="00101C0E" w:rsidP="00374AE1">
      <w:pPr>
        <w:ind w:firstLine="709"/>
        <w:jc w:val="both"/>
        <w:rPr>
          <w:sz w:val="26"/>
          <w:szCs w:val="26"/>
          <w:lang w:eastAsia="en-US"/>
        </w:rPr>
      </w:pPr>
    </w:p>
    <w:p w:rsidR="00101C0E" w:rsidRPr="00F7285F" w:rsidRDefault="00101C0E" w:rsidP="00374AE1">
      <w:pPr>
        <w:jc w:val="both"/>
        <w:rPr>
          <w:sz w:val="26"/>
          <w:szCs w:val="26"/>
          <w:lang w:eastAsia="en-US"/>
        </w:rPr>
      </w:pPr>
      <w:r w:rsidRPr="00F7285F">
        <w:rPr>
          <w:sz w:val="26"/>
          <w:szCs w:val="26"/>
          <w:lang w:eastAsia="en-US"/>
        </w:rPr>
        <w:t xml:space="preserve">Глава </w:t>
      </w:r>
      <w:proofErr w:type="spellStart"/>
      <w:r w:rsidRPr="00F7285F">
        <w:rPr>
          <w:sz w:val="26"/>
          <w:szCs w:val="26"/>
          <w:lang w:eastAsia="en-US"/>
        </w:rPr>
        <w:t>Выселковского</w:t>
      </w:r>
      <w:proofErr w:type="spellEnd"/>
      <w:r w:rsidRPr="00F7285F">
        <w:rPr>
          <w:sz w:val="26"/>
          <w:szCs w:val="26"/>
          <w:lang w:eastAsia="en-US"/>
        </w:rPr>
        <w:t xml:space="preserve"> </w:t>
      </w:r>
      <w:proofErr w:type="gramStart"/>
      <w:r w:rsidRPr="00F7285F">
        <w:rPr>
          <w:sz w:val="26"/>
          <w:szCs w:val="26"/>
          <w:lang w:eastAsia="en-US"/>
        </w:rPr>
        <w:t>сельского</w:t>
      </w:r>
      <w:proofErr w:type="gramEnd"/>
      <w:r w:rsidRPr="00F7285F">
        <w:rPr>
          <w:sz w:val="26"/>
          <w:szCs w:val="26"/>
          <w:lang w:eastAsia="en-US"/>
        </w:rPr>
        <w:t xml:space="preserve"> </w:t>
      </w:r>
    </w:p>
    <w:p w:rsidR="00101C0E" w:rsidRPr="00F7285F" w:rsidRDefault="00101C0E" w:rsidP="00374AE1">
      <w:pPr>
        <w:jc w:val="both"/>
        <w:rPr>
          <w:sz w:val="26"/>
          <w:szCs w:val="26"/>
          <w:lang w:eastAsia="en-US"/>
        </w:rPr>
      </w:pPr>
      <w:r w:rsidRPr="00F7285F">
        <w:rPr>
          <w:sz w:val="26"/>
          <w:szCs w:val="26"/>
          <w:lang w:eastAsia="en-US"/>
        </w:rPr>
        <w:t xml:space="preserve">поселения </w:t>
      </w:r>
      <w:proofErr w:type="spellStart"/>
      <w:r w:rsidRPr="00F7285F">
        <w:rPr>
          <w:sz w:val="26"/>
          <w:szCs w:val="26"/>
          <w:lang w:eastAsia="en-US"/>
        </w:rPr>
        <w:t>Выселковского</w:t>
      </w:r>
      <w:proofErr w:type="spellEnd"/>
      <w:r w:rsidRPr="00F7285F">
        <w:rPr>
          <w:sz w:val="26"/>
          <w:szCs w:val="26"/>
          <w:lang w:eastAsia="en-US"/>
        </w:rPr>
        <w:t xml:space="preserve"> района                                      </w:t>
      </w:r>
      <w:r w:rsidRPr="00F7285F">
        <w:rPr>
          <w:sz w:val="26"/>
          <w:szCs w:val="26"/>
          <w:lang w:eastAsia="en-US"/>
        </w:rPr>
        <w:tab/>
        <w:t xml:space="preserve">        М. И. </w:t>
      </w:r>
      <w:proofErr w:type="spellStart"/>
      <w:r w:rsidRPr="00F7285F">
        <w:rPr>
          <w:sz w:val="26"/>
          <w:szCs w:val="26"/>
          <w:lang w:eastAsia="en-US"/>
        </w:rPr>
        <w:t>Хлыстун</w:t>
      </w:r>
      <w:proofErr w:type="spellEnd"/>
    </w:p>
    <w:p w:rsidR="00101C0E" w:rsidRPr="00F7285F" w:rsidRDefault="00101C0E" w:rsidP="00374AE1">
      <w:pPr>
        <w:tabs>
          <w:tab w:val="left" w:pos="7218"/>
        </w:tabs>
        <w:jc w:val="both"/>
        <w:rPr>
          <w:sz w:val="26"/>
          <w:szCs w:val="26"/>
          <w:lang w:eastAsia="en-US"/>
        </w:rPr>
      </w:pPr>
    </w:p>
    <w:p w:rsidR="00101C0E" w:rsidRPr="00F7285F" w:rsidRDefault="00101C0E" w:rsidP="00374AE1">
      <w:pPr>
        <w:tabs>
          <w:tab w:val="left" w:pos="7218"/>
        </w:tabs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</w:t>
      </w:r>
    </w:p>
    <w:p w:rsidR="00101C0E" w:rsidRPr="00F25F3B" w:rsidRDefault="00101C0E" w:rsidP="00374AE1">
      <w:pPr>
        <w:jc w:val="center"/>
        <w:rPr>
          <w:lang w:eastAsia="en-US"/>
        </w:rPr>
      </w:pPr>
    </w:p>
    <w:sectPr w:rsidR="00101C0E" w:rsidRPr="00F25F3B" w:rsidSect="00765DDD">
      <w:head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D53" w:rsidRDefault="00CF6D53" w:rsidP="00765DDD">
      <w:r>
        <w:separator/>
      </w:r>
    </w:p>
  </w:endnote>
  <w:endnote w:type="continuationSeparator" w:id="0">
    <w:p w:rsidR="00CF6D53" w:rsidRDefault="00CF6D53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D53" w:rsidRDefault="00CF6D53" w:rsidP="00765DDD">
      <w:r>
        <w:separator/>
      </w:r>
    </w:p>
  </w:footnote>
  <w:footnote w:type="continuationSeparator" w:id="0">
    <w:p w:rsidR="00CF6D53" w:rsidRDefault="00CF6D53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C0E" w:rsidRPr="00765DDD" w:rsidRDefault="00101C0E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86234C">
      <w:rPr>
        <w:noProof/>
        <w:sz w:val="28"/>
      </w:rPr>
      <w:t>5</w:t>
    </w:r>
    <w:r w:rsidRPr="00765DDD">
      <w:rPr>
        <w:sz w:val="28"/>
      </w:rPr>
      <w:fldChar w:fldCharType="end"/>
    </w:r>
  </w:p>
  <w:p w:rsidR="00101C0E" w:rsidRDefault="00101C0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AAE"/>
    <w:rsid w:val="0001128E"/>
    <w:rsid w:val="000210D4"/>
    <w:rsid w:val="0002251A"/>
    <w:rsid w:val="0002493D"/>
    <w:rsid w:val="00030EF3"/>
    <w:rsid w:val="00032564"/>
    <w:rsid w:val="00033C4B"/>
    <w:rsid w:val="000365D2"/>
    <w:rsid w:val="0004024B"/>
    <w:rsid w:val="00087C97"/>
    <w:rsid w:val="00096074"/>
    <w:rsid w:val="000D2970"/>
    <w:rsid w:val="000D2BAB"/>
    <w:rsid w:val="000E08C2"/>
    <w:rsid w:val="000E2094"/>
    <w:rsid w:val="000E7794"/>
    <w:rsid w:val="000F7143"/>
    <w:rsid w:val="00101C0E"/>
    <w:rsid w:val="001162A0"/>
    <w:rsid w:val="0012103F"/>
    <w:rsid w:val="00132A9B"/>
    <w:rsid w:val="001424FA"/>
    <w:rsid w:val="001434C1"/>
    <w:rsid w:val="00145ED2"/>
    <w:rsid w:val="00153284"/>
    <w:rsid w:val="001876F6"/>
    <w:rsid w:val="00191EBA"/>
    <w:rsid w:val="001A0600"/>
    <w:rsid w:val="001C484C"/>
    <w:rsid w:val="001C56AF"/>
    <w:rsid w:val="001C67D7"/>
    <w:rsid w:val="001D2B15"/>
    <w:rsid w:val="001D4796"/>
    <w:rsid w:val="001D4BEE"/>
    <w:rsid w:val="001D6165"/>
    <w:rsid w:val="001F07C8"/>
    <w:rsid w:val="00205401"/>
    <w:rsid w:val="00231534"/>
    <w:rsid w:val="00231990"/>
    <w:rsid w:val="002513D3"/>
    <w:rsid w:val="002603CD"/>
    <w:rsid w:val="002715F7"/>
    <w:rsid w:val="002A043D"/>
    <w:rsid w:val="002A1612"/>
    <w:rsid w:val="002A7884"/>
    <w:rsid w:val="002B6EB0"/>
    <w:rsid w:val="002C0E0B"/>
    <w:rsid w:val="002C3273"/>
    <w:rsid w:val="002C393D"/>
    <w:rsid w:val="002D3D44"/>
    <w:rsid w:val="002D3ED9"/>
    <w:rsid w:val="002F1F56"/>
    <w:rsid w:val="00303571"/>
    <w:rsid w:val="0030489D"/>
    <w:rsid w:val="00304BA9"/>
    <w:rsid w:val="00316874"/>
    <w:rsid w:val="0032192A"/>
    <w:rsid w:val="003334BB"/>
    <w:rsid w:val="003336B3"/>
    <w:rsid w:val="00336242"/>
    <w:rsid w:val="00347AAE"/>
    <w:rsid w:val="00354D8A"/>
    <w:rsid w:val="00355140"/>
    <w:rsid w:val="00365A7C"/>
    <w:rsid w:val="00374AE1"/>
    <w:rsid w:val="0037569C"/>
    <w:rsid w:val="00375D33"/>
    <w:rsid w:val="0037753E"/>
    <w:rsid w:val="003A0663"/>
    <w:rsid w:val="003A0F49"/>
    <w:rsid w:val="003B2EED"/>
    <w:rsid w:val="003B48C9"/>
    <w:rsid w:val="003E1AAF"/>
    <w:rsid w:val="003E52EE"/>
    <w:rsid w:val="003E7C15"/>
    <w:rsid w:val="003F289D"/>
    <w:rsid w:val="003F4B78"/>
    <w:rsid w:val="0041100E"/>
    <w:rsid w:val="00412452"/>
    <w:rsid w:val="00420F97"/>
    <w:rsid w:val="00421931"/>
    <w:rsid w:val="00433372"/>
    <w:rsid w:val="00435B2C"/>
    <w:rsid w:val="004763BA"/>
    <w:rsid w:val="0047666B"/>
    <w:rsid w:val="00476993"/>
    <w:rsid w:val="0048680B"/>
    <w:rsid w:val="00487F81"/>
    <w:rsid w:val="00490B92"/>
    <w:rsid w:val="004962B8"/>
    <w:rsid w:val="004967B4"/>
    <w:rsid w:val="004A15BC"/>
    <w:rsid w:val="004A1CAF"/>
    <w:rsid w:val="004A2466"/>
    <w:rsid w:val="004A57D4"/>
    <w:rsid w:val="004B468F"/>
    <w:rsid w:val="004C12E1"/>
    <w:rsid w:val="004C218D"/>
    <w:rsid w:val="004C721A"/>
    <w:rsid w:val="004E22EC"/>
    <w:rsid w:val="004E463B"/>
    <w:rsid w:val="004F48C9"/>
    <w:rsid w:val="004F7463"/>
    <w:rsid w:val="005018B8"/>
    <w:rsid w:val="005078D4"/>
    <w:rsid w:val="005227D0"/>
    <w:rsid w:val="005257FA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3FA5"/>
    <w:rsid w:val="005C7DA1"/>
    <w:rsid w:val="005D1DE0"/>
    <w:rsid w:val="005D681D"/>
    <w:rsid w:val="005E00F7"/>
    <w:rsid w:val="005E0603"/>
    <w:rsid w:val="005E4A4A"/>
    <w:rsid w:val="005E71D6"/>
    <w:rsid w:val="005F5E7E"/>
    <w:rsid w:val="00611B63"/>
    <w:rsid w:val="00615281"/>
    <w:rsid w:val="006164AC"/>
    <w:rsid w:val="00630B57"/>
    <w:rsid w:val="00635F44"/>
    <w:rsid w:val="00642F52"/>
    <w:rsid w:val="006554AA"/>
    <w:rsid w:val="006556C6"/>
    <w:rsid w:val="006602B3"/>
    <w:rsid w:val="006608EF"/>
    <w:rsid w:val="006710EF"/>
    <w:rsid w:val="00677589"/>
    <w:rsid w:val="00681E80"/>
    <w:rsid w:val="00682BEF"/>
    <w:rsid w:val="0068427F"/>
    <w:rsid w:val="0069365C"/>
    <w:rsid w:val="006A38B5"/>
    <w:rsid w:val="006A6A64"/>
    <w:rsid w:val="006B3F81"/>
    <w:rsid w:val="006C1B09"/>
    <w:rsid w:val="006C381F"/>
    <w:rsid w:val="006D0147"/>
    <w:rsid w:val="006D0909"/>
    <w:rsid w:val="006D57EE"/>
    <w:rsid w:val="006D728B"/>
    <w:rsid w:val="006E4A94"/>
    <w:rsid w:val="006E7550"/>
    <w:rsid w:val="006F4F16"/>
    <w:rsid w:val="00711C34"/>
    <w:rsid w:val="00712371"/>
    <w:rsid w:val="00726041"/>
    <w:rsid w:val="00733719"/>
    <w:rsid w:val="00741E15"/>
    <w:rsid w:val="007466A8"/>
    <w:rsid w:val="00753057"/>
    <w:rsid w:val="007558A8"/>
    <w:rsid w:val="00765DDD"/>
    <w:rsid w:val="00766C79"/>
    <w:rsid w:val="00783D41"/>
    <w:rsid w:val="00785B4B"/>
    <w:rsid w:val="00791328"/>
    <w:rsid w:val="007951E2"/>
    <w:rsid w:val="007A212E"/>
    <w:rsid w:val="007A3E05"/>
    <w:rsid w:val="007B0206"/>
    <w:rsid w:val="007B3B20"/>
    <w:rsid w:val="007C7A23"/>
    <w:rsid w:val="007D710A"/>
    <w:rsid w:val="00806824"/>
    <w:rsid w:val="00831EFB"/>
    <w:rsid w:val="00832666"/>
    <w:rsid w:val="008419D3"/>
    <w:rsid w:val="00846D3E"/>
    <w:rsid w:val="0084724F"/>
    <w:rsid w:val="0086234C"/>
    <w:rsid w:val="008704DA"/>
    <w:rsid w:val="00876E21"/>
    <w:rsid w:val="00892783"/>
    <w:rsid w:val="008934E4"/>
    <w:rsid w:val="00893E17"/>
    <w:rsid w:val="00896705"/>
    <w:rsid w:val="008B4A62"/>
    <w:rsid w:val="008D5EE1"/>
    <w:rsid w:val="008E1B9B"/>
    <w:rsid w:val="008E4043"/>
    <w:rsid w:val="008F0DCC"/>
    <w:rsid w:val="0091032B"/>
    <w:rsid w:val="00914EAE"/>
    <w:rsid w:val="0093453A"/>
    <w:rsid w:val="00944181"/>
    <w:rsid w:val="00953517"/>
    <w:rsid w:val="00973D0B"/>
    <w:rsid w:val="00976886"/>
    <w:rsid w:val="00995A37"/>
    <w:rsid w:val="009A4F6C"/>
    <w:rsid w:val="009B0459"/>
    <w:rsid w:val="009C6C44"/>
    <w:rsid w:val="009D1476"/>
    <w:rsid w:val="009D5811"/>
    <w:rsid w:val="009E0155"/>
    <w:rsid w:val="009E0FF9"/>
    <w:rsid w:val="009F3275"/>
    <w:rsid w:val="00A32264"/>
    <w:rsid w:val="00A36818"/>
    <w:rsid w:val="00A47D4A"/>
    <w:rsid w:val="00A51B65"/>
    <w:rsid w:val="00A55F70"/>
    <w:rsid w:val="00A72408"/>
    <w:rsid w:val="00AA42CB"/>
    <w:rsid w:val="00AE0401"/>
    <w:rsid w:val="00AE5BFB"/>
    <w:rsid w:val="00AF19A9"/>
    <w:rsid w:val="00B23E19"/>
    <w:rsid w:val="00B24402"/>
    <w:rsid w:val="00B35F5C"/>
    <w:rsid w:val="00B3726E"/>
    <w:rsid w:val="00B40256"/>
    <w:rsid w:val="00B40E7E"/>
    <w:rsid w:val="00B50957"/>
    <w:rsid w:val="00B62088"/>
    <w:rsid w:val="00B62EFA"/>
    <w:rsid w:val="00B77D81"/>
    <w:rsid w:val="00B84A0F"/>
    <w:rsid w:val="00B8541A"/>
    <w:rsid w:val="00BA222D"/>
    <w:rsid w:val="00BB0737"/>
    <w:rsid w:val="00BB7A4E"/>
    <w:rsid w:val="00BD3C5D"/>
    <w:rsid w:val="00BD6784"/>
    <w:rsid w:val="00BD7887"/>
    <w:rsid w:val="00BE5062"/>
    <w:rsid w:val="00BF0B16"/>
    <w:rsid w:val="00BF2C6F"/>
    <w:rsid w:val="00BF3E0D"/>
    <w:rsid w:val="00BF5D45"/>
    <w:rsid w:val="00C171D5"/>
    <w:rsid w:val="00C64A45"/>
    <w:rsid w:val="00C754C1"/>
    <w:rsid w:val="00C83CDF"/>
    <w:rsid w:val="00CD3A9C"/>
    <w:rsid w:val="00CD3F04"/>
    <w:rsid w:val="00CE7D3D"/>
    <w:rsid w:val="00CF6D53"/>
    <w:rsid w:val="00D0156A"/>
    <w:rsid w:val="00D0365F"/>
    <w:rsid w:val="00D10183"/>
    <w:rsid w:val="00D15D9E"/>
    <w:rsid w:val="00D435DF"/>
    <w:rsid w:val="00D7618F"/>
    <w:rsid w:val="00D83DFB"/>
    <w:rsid w:val="00D87E7C"/>
    <w:rsid w:val="00DA0658"/>
    <w:rsid w:val="00DA169E"/>
    <w:rsid w:val="00DA2B7D"/>
    <w:rsid w:val="00DB0F3C"/>
    <w:rsid w:val="00DB3428"/>
    <w:rsid w:val="00DC49D6"/>
    <w:rsid w:val="00DD7503"/>
    <w:rsid w:val="00DD7E2C"/>
    <w:rsid w:val="00DE5C0D"/>
    <w:rsid w:val="00DF7DAD"/>
    <w:rsid w:val="00E070A7"/>
    <w:rsid w:val="00E3071A"/>
    <w:rsid w:val="00E41399"/>
    <w:rsid w:val="00E443B6"/>
    <w:rsid w:val="00E70B12"/>
    <w:rsid w:val="00E70B14"/>
    <w:rsid w:val="00EA1FFB"/>
    <w:rsid w:val="00EA24D4"/>
    <w:rsid w:val="00EB14B1"/>
    <w:rsid w:val="00EC4800"/>
    <w:rsid w:val="00EE53F9"/>
    <w:rsid w:val="00EF496D"/>
    <w:rsid w:val="00EF568B"/>
    <w:rsid w:val="00F07C86"/>
    <w:rsid w:val="00F25F3B"/>
    <w:rsid w:val="00F44E58"/>
    <w:rsid w:val="00F514CA"/>
    <w:rsid w:val="00F7285F"/>
    <w:rsid w:val="00F772E7"/>
    <w:rsid w:val="00F8727D"/>
    <w:rsid w:val="00FA3CE5"/>
    <w:rsid w:val="00FA7350"/>
    <w:rsid w:val="00FB20BF"/>
    <w:rsid w:val="00FB6E46"/>
    <w:rsid w:val="00FD0C92"/>
    <w:rsid w:val="00FD3CD7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6A38B5"/>
    <w:rPr>
      <w:rFonts w:cs="Times New Roman"/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6A38B5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6A38B5"/>
    <w:rPr>
      <w:rFonts w:cs="Times New Roman"/>
      <w:sz w:val="24"/>
      <w:szCs w:val="24"/>
    </w:rPr>
  </w:style>
  <w:style w:type="character" w:styleId="a7">
    <w:name w:val="page number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link w:val="a8"/>
    <w:uiPriority w:val="99"/>
    <w:semiHidden/>
    <w:locked/>
    <w:rsid w:val="006A38B5"/>
    <w:rPr>
      <w:rFonts w:cs="Times New Roman"/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rsid w:val="00145ED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145ED2"/>
    <w:rPr>
      <w:rFonts w:cs="Times New Roman"/>
      <w:sz w:val="24"/>
      <w:szCs w:val="24"/>
    </w:rPr>
  </w:style>
  <w:style w:type="paragraph" w:styleId="ab">
    <w:name w:val="header"/>
    <w:basedOn w:val="a"/>
    <w:link w:val="ac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765DDD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3">
    <w:name w:val="Знак Знак Знак Знак Знак Знак Знак Знак Знак2"/>
    <w:basedOn w:val="a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a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100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9A9ECFC9EB69AD12EFBA220E2AE75572FB638B6B9D9DAAC3E4E27651l3p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BA220E2AE75572FF6A896E989DAAC3E4E2765134AFE6F8575580AD46l0p1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1844</Words>
  <Characters>10514</Characters>
  <Application>Microsoft Office Word</Application>
  <DocSecurity>0</DocSecurity>
  <Lines>87</Lines>
  <Paragraphs>24</Paragraphs>
  <ScaleCrop>false</ScaleCrop>
  <Company>Администрация Бузиновского с/п</Company>
  <LinksUpToDate>false</LinksUpToDate>
  <CharactersWithSpaces>12334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subject/>
  <dc:creator>Чернявская Любовь Евгеньевна</dc:creator>
  <cp:keywords/>
  <dc:description/>
  <cp:lastModifiedBy>adminvsp</cp:lastModifiedBy>
  <cp:revision>10</cp:revision>
  <cp:lastPrinted>2015-11-12T05:20:00Z</cp:lastPrinted>
  <dcterms:created xsi:type="dcterms:W3CDTF">2015-11-05T04:44:00Z</dcterms:created>
  <dcterms:modified xsi:type="dcterms:W3CDTF">2015-11-05T11:12:00Z</dcterms:modified>
</cp:coreProperties>
</file>